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2B14" w14:textId="77777777" w:rsidR="00C52FA7" w:rsidRDefault="00B93F6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Plus de calculs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!</w:t>
      </w:r>
    </w:p>
    <w:p w14:paraId="71FC72A2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7CC69EEB" w14:textId="77777777" w:rsidR="00C52FA7" w:rsidRDefault="00B93F6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Niveau scolaire ciblé: 1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vertAlign w:val="superscript"/>
        </w:rPr>
        <w:t>e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cycle du primaire</w:t>
      </w:r>
    </w:p>
    <w:p w14:paraId="6ACB9721" w14:textId="77777777" w:rsidR="00C52FA7" w:rsidRDefault="00B93F61">
      <w:pPr>
        <w:spacing w:after="0" w:line="240" w:lineRule="auto"/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Date et heure : Mardi </w:t>
      </w:r>
      <w:r>
        <w:rPr>
          <w:rFonts w:ascii="Comic Sans MS" w:eastAsia="Comic Sans MS" w:hAnsi="Comic Sans MS" w:cs="Comic Sans MS"/>
          <w:b/>
          <w:sz w:val="24"/>
          <w:szCs w:val="24"/>
        </w:rPr>
        <w:t>28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avril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8h30</w:t>
      </w:r>
    </w:p>
    <w:p w14:paraId="1F71AD46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71119A3" w14:textId="77777777" w:rsidR="00C52FA7" w:rsidRDefault="00B93F61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Intention pédagogique : </w:t>
      </w:r>
      <w:r>
        <w:rPr>
          <w:rFonts w:ascii="Comic Sans MS" w:eastAsia="Comic Sans MS" w:hAnsi="Comic Sans MS" w:cs="Comic Sans MS"/>
          <w:sz w:val="24"/>
          <w:szCs w:val="24"/>
        </w:rPr>
        <w:t>À l’aide de processus personnels, en utilisant du matériel, des dessins ou en utilisant des processus conventionnels, déterminer la différence de deux nombres naturels inférieurs à 1000.</w:t>
      </w:r>
    </w:p>
    <w:p w14:paraId="16117FCC" w14:textId="77777777" w:rsidR="00C52FA7" w:rsidRDefault="00B93F61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Compétence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 Raisonner à l’aide de concepts et de processus mathématiq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ues</w:t>
      </w:r>
    </w:p>
    <w:p w14:paraId="38607912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81177B6" w14:textId="77777777" w:rsidR="00C52FA7" w:rsidRDefault="00B93F61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Matériel : Feuilles, crayons et efface</w:t>
      </w:r>
    </w:p>
    <w:p w14:paraId="012A6899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2FB6323" w14:textId="77777777" w:rsidR="00C52FA7" w:rsidRDefault="00B93F61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Durée totale :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 Environ 45 minutes en visioconférence et 45 minutes de travail individuel</w:t>
      </w:r>
    </w:p>
    <w:p w14:paraId="11172058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3F407AC1" w14:textId="77777777" w:rsidR="00C52FA7" w:rsidRDefault="00B93F61">
      <w:pP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Lien vers la salle de visioconférence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: </w:t>
      </w:r>
      <w:hyperlink r:id="rId6"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https://via.eer.qc.ca/M</w:t>
        </w:r>
        <w:r>
          <w:rPr>
            <w:rFonts w:ascii="Comic Sans MS" w:eastAsia="Comic Sans MS" w:hAnsi="Comic Sans MS" w:cs="Comic Sans MS"/>
            <w:color w:val="1155CC"/>
            <w:sz w:val="24"/>
            <w:szCs w:val="24"/>
            <w:u w:val="single"/>
          </w:rPr>
          <w:t>athenréseau</w:t>
        </w:r>
      </w:hyperlink>
    </w:p>
    <w:p w14:paraId="27B20D17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74ACF010" w14:textId="77777777" w:rsidR="00C52FA7" w:rsidRDefault="00C52FA7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2982854F" w14:textId="77777777" w:rsidR="00C52FA7" w:rsidRDefault="00B93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Déroulement</w:t>
      </w:r>
    </w:p>
    <w:p w14:paraId="0F40E5F8" w14:textId="77777777" w:rsidR="00C52FA7" w:rsidRDefault="00C5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6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91"/>
        <w:gridCol w:w="1965"/>
        <w:gridCol w:w="5064"/>
      </w:tblGrid>
      <w:tr w:rsidR="00C52FA7" w14:paraId="1B0F7E93" w14:textId="77777777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0C65" w14:textId="77777777" w:rsidR="00C52FA7" w:rsidRDefault="00B9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Date 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6C77" w14:textId="77777777" w:rsidR="00C52FA7" w:rsidRDefault="00B9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Comment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C8AD" w14:textId="77777777" w:rsidR="00C52FA7" w:rsidRDefault="00B9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Activités </w:t>
            </w:r>
          </w:p>
        </w:tc>
      </w:tr>
      <w:tr w:rsidR="00C52FA7" w14:paraId="08E2F82F" w14:textId="77777777">
        <w:trPr>
          <w:trHeight w:val="915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8C31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Mardi </w:t>
            </w:r>
            <w:r>
              <w:rPr>
                <w:rFonts w:ascii="Comic Sans MS" w:eastAsia="Comic Sans MS" w:hAnsi="Comic Sans MS" w:cs="Comic Sans MS"/>
              </w:rPr>
              <w:t>28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avril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15E2" w14:textId="77777777" w:rsidR="00C52FA7" w:rsidRDefault="00B93F61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En visioconférence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5007" w14:textId="77777777" w:rsidR="00C52FA7" w:rsidRDefault="00B93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Questions préalables pour trouver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 mot soustraction</w:t>
            </w:r>
          </w:p>
          <w:p w14:paraId="18A8D69D" w14:textId="77777777" w:rsidR="00C52FA7" w:rsidRDefault="00B93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Dessins et exemples ensemble sur le tableau blanc</w:t>
            </w:r>
          </w:p>
          <w:p w14:paraId="203E161C" w14:textId="77777777" w:rsidR="00C52FA7" w:rsidRDefault="00B93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Petits exercices</w:t>
            </w:r>
          </w:p>
        </w:tc>
      </w:tr>
      <w:tr w:rsidR="00C52FA7" w14:paraId="1B0E767A" w14:textId="77777777">
        <w:trPr>
          <w:trHeight w:val="4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C58C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Mercredi </w:t>
            </w:r>
            <w:r>
              <w:rPr>
                <w:rFonts w:ascii="Comic Sans MS" w:eastAsia="Comic Sans MS" w:hAnsi="Comic Sans MS" w:cs="Comic Sans MS"/>
              </w:rPr>
              <w:t>29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avril ou jeudi </w:t>
            </w:r>
            <w:r>
              <w:rPr>
                <w:rFonts w:ascii="Comic Sans MS" w:eastAsia="Comic Sans MS" w:hAnsi="Comic Sans MS" w:cs="Comic Sans MS"/>
              </w:rPr>
              <w:t>30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avril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2E40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Seul, à l’extérieur chez toi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3567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Allez à la pratique d’additions avec des éléments provenant de la nature</w:t>
            </w:r>
          </w:p>
        </w:tc>
      </w:tr>
      <w:tr w:rsidR="00C52FA7" w14:paraId="28C16CCF" w14:textId="77777777">
        <w:trPr>
          <w:trHeight w:val="4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F9CB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Vendredi le 1er mai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A190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Seul, chez toi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C95B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Partager ses photos et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identifier nos unités, nos dizaines et nos centaines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sur un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padlet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collaboratif:</w:t>
            </w:r>
          </w:p>
          <w:p w14:paraId="5435A32A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https://fr.padlet.com/julieturcotte1/solides1ecycle</w:t>
              </w:r>
            </w:hyperlink>
          </w:p>
        </w:tc>
      </w:tr>
      <w:tr w:rsidR="00C52FA7" w14:paraId="5FFA2964" w14:textId="77777777">
        <w:trPr>
          <w:trHeight w:val="4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FFEB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Lundi </w:t>
            </w:r>
            <w:r>
              <w:rPr>
                <w:rFonts w:ascii="Comic Sans MS" w:eastAsia="Comic Sans MS" w:hAnsi="Comic Sans MS" w:cs="Comic Sans MS"/>
              </w:rPr>
              <w:t>4 mai</w:t>
            </w:r>
            <w:r>
              <w:rPr>
                <w:rFonts w:ascii="Comic Sans MS" w:eastAsia="Comic Sans MS" w:hAnsi="Comic Sans MS" w:cs="Comic Sans MS"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8F1F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Seul, chez toi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6D4F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color w:val="000000"/>
              </w:rPr>
              <w:t>Observer les photos et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les identifications des autres élèves et écrire des commentaires constructifs</w:t>
            </w:r>
          </w:p>
        </w:tc>
      </w:tr>
      <w:tr w:rsidR="00C52FA7" w14:paraId="388142E6" w14:textId="77777777">
        <w:trPr>
          <w:trHeight w:val="4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DC4A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bookmarkStart w:id="1" w:name="_heading=h.30j0zll" w:colFirst="0" w:colLast="0"/>
            <w:bookmarkEnd w:id="1"/>
            <w:r>
              <w:rPr>
                <w:rFonts w:ascii="Comic Sans MS" w:eastAsia="Comic Sans MS" w:hAnsi="Comic Sans MS" w:cs="Comic Sans MS"/>
                <w:color w:val="000000"/>
              </w:rPr>
              <w:t xml:space="preserve">Mardi </w:t>
            </w:r>
            <w:r>
              <w:rPr>
                <w:rFonts w:ascii="Comic Sans MS" w:eastAsia="Comic Sans MS" w:hAnsi="Comic Sans MS" w:cs="Comic Sans MS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mai</w:t>
            </w:r>
          </w:p>
          <w:p w14:paraId="3D99B922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</w:rPr>
            </w:pPr>
            <w:bookmarkStart w:id="2" w:name="_heading=h.j6zxdfdnosdq" w:colFirst="0" w:colLast="0"/>
            <w:bookmarkEnd w:id="2"/>
            <w:r>
              <w:rPr>
                <w:rFonts w:ascii="Comic Sans MS" w:eastAsia="Comic Sans MS" w:hAnsi="Comic Sans MS" w:cs="Comic Sans MS"/>
              </w:rPr>
              <w:t xml:space="preserve">?? à </w:t>
            </w:r>
            <w:proofErr w:type="gramStart"/>
            <w:r>
              <w:rPr>
                <w:rFonts w:ascii="Comic Sans MS" w:eastAsia="Comic Sans MS" w:hAnsi="Comic Sans MS" w:cs="Comic Sans MS"/>
              </w:rPr>
              <w:t>voir??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144F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En visioconférence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F50F" w14:textId="77777777" w:rsidR="00C52FA7" w:rsidRDefault="00B93F61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Petit retour ensemble, avant de poursuivre avec les autres connaissances à voir dans une autre activité pédagogique en mathématique</w:t>
            </w:r>
          </w:p>
        </w:tc>
      </w:tr>
    </w:tbl>
    <w:p w14:paraId="51F05489" w14:textId="77777777" w:rsidR="00C52FA7" w:rsidRDefault="00C52FA7"/>
    <w:sectPr w:rsidR="00C52FA7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125F3"/>
    <w:multiLevelType w:val="multilevel"/>
    <w:tmpl w:val="0E8A3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A7"/>
    <w:rsid w:val="00B93F61"/>
    <w:rsid w:val="00C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C6D6"/>
  <w15:docId w15:val="{88363EDE-2045-4946-9E90-A47DD7F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5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571C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3B18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.padlet.com/julieturcotte1/solides1ecy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a.eer.qc.ca/Mathenr%C3%A9se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LLzBuX7UOIUVb7MH55+L72R5w==">AMUW2mUu+igeXui9YnrY2nfcCp9agUPiIXXQWPsFmpFk898ZVwM1jfFR05rzIA1S9a2LzzC5LAfzKhtvBijMKljqJDjpsHq3fwNkXw0Po6WKrdCo+/VHTG6X7Ip4/pfq78PePGGnlbxz4pFNce4XsRJBRXSrZNK7tA==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Turcotte, Julie</dc:creator>
  <cp:lastModifiedBy>Turcotte, Julie</cp:lastModifiedBy>
  <cp:revision>2</cp:revision>
  <dcterms:created xsi:type="dcterms:W3CDTF">2020-04-27T03:55:00Z</dcterms:created>
  <dcterms:modified xsi:type="dcterms:W3CDTF">2020-04-27T03:55:00Z</dcterms:modified>
</cp:coreProperties>
</file>