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44CC" w14:textId="77777777" w:rsidR="00391312" w:rsidRDefault="006B2A9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Canevas de planification d’une activité en réseau</w:t>
      </w:r>
    </w:p>
    <w:p w14:paraId="3A9B0CD8" w14:textId="77777777" w:rsidR="00391312" w:rsidRDefault="00391312">
      <w:pPr>
        <w:jc w:val="center"/>
        <w:rPr>
          <w:rFonts w:ascii="Arial" w:eastAsia="Arial" w:hAnsi="Arial" w:cs="Arial"/>
          <w:b/>
        </w:rPr>
      </w:pPr>
    </w:p>
    <w:p w14:paraId="69487FED" w14:textId="77777777" w:rsidR="00391312" w:rsidRDefault="006B2A9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 : Ce canevas comprend les champs requis pour être intégré dans la section Activités en réseau du site eer.qc.ca</w:t>
      </w:r>
    </w:p>
    <w:p w14:paraId="1D608F8D" w14:textId="77777777" w:rsidR="00391312" w:rsidRDefault="00391312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2"/>
        <w:tblW w:w="10128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2"/>
        <w:gridCol w:w="850"/>
        <w:gridCol w:w="105"/>
        <w:gridCol w:w="450"/>
        <w:gridCol w:w="2217"/>
        <w:gridCol w:w="760"/>
        <w:gridCol w:w="2874"/>
      </w:tblGrid>
      <w:tr w:rsidR="00391312" w14:paraId="12822F98" w14:textId="77777777">
        <w:trPr>
          <w:trHeight w:val="51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FCFA5" w14:textId="77777777" w:rsidR="00391312" w:rsidRDefault="006B2A9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Titre de l’activité</w:t>
            </w:r>
          </w:p>
          <w:p w14:paraId="087DA1FF" w14:textId="77777777" w:rsidR="00391312" w:rsidRDefault="006B2A9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*50 caractères maximum</w:t>
            </w:r>
          </w:p>
        </w:tc>
        <w:tc>
          <w:tcPr>
            <w:tcW w:w="72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C57D3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312" w14:paraId="518B6A70" w14:textId="77777777">
        <w:trPr>
          <w:trHeight w:val="276"/>
        </w:trPr>
        <w:tc>
          <w:tcPr>
            <w:tcW w:w="2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889F3" w14:textId="77777777" w:rsidR="00391312" w:rsidRDefault="006B2A9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 d’activité</w:t>
            </w:r>
          </w:p>
          <w:p w14:paraId="7080FDCD" w14:textId="77777777" w:rsidR="00391312" w:rsidRDefault="006B2A9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cocher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5891A" w14:textId="77777777" w:rsidR="00391312" w:rsidRDefault="003913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51" w:type="dxa"/>
            <w:gridSpan w:val="3"/>
            <w:shd w:val="clear" w:color="auto" w:fill="auto"/>
            <w:vAlign w:val="center"/>
          </w:tcPr>
          <w:p w14:paraId="46B96603" w14:textId="77777777" w:rsidR="00391312" w:rsidRDefault="006B2A9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Activité en réseau avec les élèves   </w:t>
            </w:r>
          </w:p>
        </w:tc>
      </w:tr>
      <w:tr w:rsidR="00391312" w14:paraId="457D7262" w14:textId="77777777">
        <w:trPr>
          <w:trHeight w:val="276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F335C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2471B" w14:textId="77777777" w:rsidR="00391312" w:rsidRDefault="003913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51" w:type="dxa"/>
            <w:gridSpan w:val="3"/>
            <w:shd w:val="clear" w:color="auto" w:fill="auto"/>
            <w:vAlign w:val="center"/>
          </w:tcPr>
          <w:p w14:paraId="11CECC39" w14:textId="77777777" w:rsidR="00391312" w:rsidRDefault="006B2A9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Activité en réseau de développement professionnel</w:t>
            </w:r>
          </w:p>
        </w:tc>
      </w:tr>
      <w:tr w:rsidR="00391312" w14:paraId="6D439441" w14:textId="77777777">
        <w:trPr>
          <w:trHeight w:val="795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A04F8" w14:textId="77777777" w:rsidR="00391312" w:rsidRDefault="006B2A92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de la période d’inscription</w:t>
            </w:r>
          </w:p>
        </w:tc>
        <w:tc>
          <w:tcPr>
            <w:tcW w:w="72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DA976" w14:textId="77777777" w:rsidR="00391312" w:rsidRDefault="006B2A9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Début : (date)</w:t>
            </w:r>
          </w:p>
          <w:p w14:paraId="521AE803" w14:textId="77777777" w:rsidR="00391312" w:rsidRDefault="006B2A9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 : (date)</w:t>
            </w:r>
          </w:p>
        </w:tc>
      </w:tr>
      <w:tr w:rsidR="00391312" w14:paraId="1CCB7E93" w14:textId="77777777"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B614C" w14:textId="77777777" w:rsidR="00391312" w:rsidRDefault="006B2A92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de l’activité</w:t>
            </w:r>
          </w:p>
        </w:tc>
        <w:tc>
          <w:tcPr>
            <w:tcW w:w="72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078CC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Début : (date et heure)</w:t>
            </w:r>
          </w:p>
          <w:p w14:paraId="0F57224C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 : (date)</w:t>
            </w:r>
          </w:p>
        </w:tc>
      </w:tr>
      <w:tr w:rsidR="00391312" w14:paraId="568BD45E" w14:textId="77777777"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39363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Bref résumé de l’activité</w:t>
            </w:r>
          </w:p>
          <w:p w14:paraId="7AFA0977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*80 caractères maximum</w:t>
            </w:r>
          </w:p>
        </w:tc>
        <w:tc>
          <w:tcPr>
            <w:tcW w:w="72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A0587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3C2EA13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79AD988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1A980F33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312" w14:paraId="2606E398" w14:textId="77777777">
        <w:trPr>
          <w:trHeight w:val="300"/>
        </w:trPr>
        <w:tc>
          <w:tcPr>
            <w:tcW w:w="2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F06DE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Domaine(s) de l’activité</w:t>
            </w:r>
          </w:p>
          <w:p w14:paraId="519761FE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cocher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379723F7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C4B9AA4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84C3C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11117EA7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Anglais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73492E0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66F37CC8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Français</w:t>
            </w:r>
          </w:p>
        </w:tc>
      </w:tr>
      <w:tr w:rsidR="00391312" w14:paraId="78104D5A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5F703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22228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291519F2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 dramatique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9912258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3FDF641C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Géographie</w:t>
            </w:r>
          </w:p>
        </w:tc>
      </w:tr>
      <w:tr w:rsidR="00391312" w14:paraId="486FC973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464F7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22788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0AC3510B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Arts plastiques                 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208D529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7E64848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Histoire</w:t>
            </w:r>
          </w:p>
        </w:tc>
      </w:tr>
      <w:tr w:rsidR="00391312" w14:paraId="3DD8DB2D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022B6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0631A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7D36C51E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Danse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9350696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424A778B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Mathématique</w:t>
            </w:r>
          </w:p>
        </w:tc>
      </w:tr>
      <w:tr w:rsidR="00391312" w14:paraId="56F99431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D125B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6120F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6C3FC3F4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Éducation à la citoyenneté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54D672B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657BBC74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Musique</w:t>
            </w:r>
          </w:p>
        </w:tc>
      </w:tr>
      <w:tr w:rsidR="00391312" w14:paraId="5E93E2B2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704C7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F0C20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6CC10C8D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Éducation à la sexualité   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50B70D6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62F4A612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Robotique</w:t>
            </w:r>
          </w:p>
        </w:tc>
      </w:tr>
      <w:tr w:rsidR="00391312" w14:paraId="28167CDD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C9E8D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B89E5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29B60E01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Éducation physique           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84400D9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3E15F6B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Science et technologie</w:t>
            </w:r>
          </w:p>
        </w:tc>
      </w:tr>
      <w:tr w:rsidR="00391312" w14:paraId="76B4A31F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100D5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996FC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763236CF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Entrepreneuriat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F6D9E4E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B5F00F6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 social</w:t>
            </w:r>
          </w:p>
        </w:tc>
      </w:tr>
      <w:tr w:rsidR="00391312" w14:paraId="366581C4" w14:textId="77777777">
        <w:trPr>
          <w:trHeight w:val="300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2E097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EABF1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5FA70109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ECR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4DF90DC" w14:textId="77777777" w:rsidR="00391312" w:rsidRDefault="0039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FC5128D" w14:textId="77777777" w:rsidR="00391312" w:rsidRDefault="006B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Autre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domaine:</w:t>
            </w:r>
            <w:proofErr w:type="gramEnd"/>
          </w:p>
        </w:tc>
      </w:tr>
      <w:tr w:rsidR="00391312" w14:paraId="34E55037" w14:textId="77777777">
        <w:trPr>
          <w:trHeight w:val="258"/>
        </w:trPr>
        <w:tc>
          <w:tcPr>
            <w:tcW w:w="2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00E2C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Niveau (x)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CA340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112F8C12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Préscolaire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81D3C65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44A2CED3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6e primaire                                      </w:t>
            </w:r>
          </w:p>
        </w:tc>
      </w:tr>
      <w:tr w:rsidR="00391312" w14:paraId="6451561A" w14:textId="77777777">
        <w:trPr>
          <w:trHeight w:val="258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32678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7B74B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69AF68B9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1ère primaire          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9516F0E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141E2A81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1ère secondaire</w:t>
            </w:r>
          </w:p>
        </w:tc>
      </w:tr>
      <w:tr w:rsidR="00391312" w14:paraId="7316D2FD" w14:textId="77777777">
        <w:trPr>
          <w:trHeight w:val="258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108FA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21704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2D59D723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2e primaire              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A9F15A8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40EB3DB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2e secondaire</w:t>
            </w:r>
          </w:p>
        </w:tc>
      </w:tr>
      <w:tr w:rsidR="00391312" w14:paraId="69380882" w14:textId="77777777">
        <w:trPr>
          <w:trHeight w:val="258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92C9E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19B36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1A4C6373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3e primaire              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F8FFDED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520D746B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3e secondaire</w:t>
            </w:r>
          </w:p>
        </w:tc>
      </w:tr>
      <w:tr w:rsidR="00391312" w14:paraId="063F93E1" w14:textId="77777777">
        <w:trPr>
          <w:trHeight w:val="258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B42B0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A1D26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08AD1206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4e primaire              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2993423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A721940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4e secondaire</w:t>
            </w:r>
          </w:p>
        </w:tc>
      </w:tr>
      <w:tr w:rsidR="00391312" w14:paraId="223D2FD2" w14:textId="77777777">
        <w:trPr>
          <w:trHeight w:val="258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8DA4E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BCBAF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7C41E13F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5e primaire              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66B2494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5766EA73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5e secondaire</w:t>
            </w:r>
          </w:p>
        </w:tc>
      </w:tr>
      <w:tr w:rsidR="00391312" w14:paraId="3873E37B" w14:textId="77777777">
        <w:trPr>
          <w:trHeight w:val="3750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0504D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 de l’activité</w:t>
            </w:r>
          </w:p>
        </w:tc>
        <w:tc>
          <w:tcPr>
            <w:tcW w:w="72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5589D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Voici des suggestions à intégrer dans la description de votre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activité: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455532E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-Intention pédagogique</w:t>
            </w:r>
          </w:p>
          <w:p w14:paraId="1864E4E1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-Liens avec le PFÉQ/PDA</w:t>
            </w:r>
          </w:p>
          <w:p w14:paraId="71AD450E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-Matériel requis</w:t>
            </w:r>
          </w:p>
          <w:p w14:paraId="1F3F2891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-Échéancier</w:t>
            </w:r>
          </w:p>
          <w:p w14:paraId="55040D87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-Personne responsable de l’activité en réseau</w:t>
            </w:r>
          </w:p>
          <w:p w14:paraId="1787DF7E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-Etc.</w:t>
            </w:r>
          </w:p>
          <w:p w14:paraId="5295AA62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2B641A0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Également, vous pouvez indiquer la phrase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suivante: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Pour obtenir la planification en version imprimable et aussi obtenir plus d’informations sur les liens avec le PFÉQ, aller à la section Fichiers.</w:t>
            </w:r>
          </w:p>
          <w:p w14:paraId="350070AA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CEF05EB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28C2F23F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9D427B0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B036BBF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D494BF1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FF30FF3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AB7CE58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312" w14:paraId="4482AC94" w14:textId="77777777"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AB389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Associer des ressources ÉER à l’activité</w:t>
            </w:r>
          </w:p>
        </w:tc>
        <w:tc>
          <w:tcPr>
            <w:tcW w:w="72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65E0B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Liens ve</w:t>
            </w:r>
            <w:r>
              <w:rPr>
                <w:rFonts w:ascii="Arial" w:eastAsia="Arial" w:hAnsi="Arial" w:cs="Arial"/>
                <w:sz w:val="22"/>
                <w:szCs w:val="22"/>
              </w:rPr>
              <w:t>rs les ressources sur le site web ÉER</w:t>
            </w:r>
          </w:p>
        </w:tc>
      </w:tr>
      <w:tr w:rsidR="00391312" w14:paraId="78CCA80B" w14:textId="77777777"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388C6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Expert (s) invité (s)</w:t>
            </w:r>
          </w:p>
        </w:tc>
        <w:tc>
          <w:tcPr>
            <w:tcW w:w="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2FA0F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1E7FDB08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760" w:type="dxa"/>
            <w:shd w:val="clear" w:color="auto" w:fill="auto"/>
            <w:vAlign w:val="center"/>
          </w:tcPr>
          <w:p w14:paraId="2A02839F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3D8029B4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non</w:t>
            </w:r>
            <w:proofErr w:type="gramEnd"/>
          </w:p>
        </w:tc>
      </w:tr>
      <w:tr w:rsidR="00391312" w14:paraId="3BEA6341" w14:textId="77777777">
        <w:trPr>
          <w:trHeight w:val="260"/>
        </w:trPr>
        <w:tc>
          <w:tcPr>
            <w:tcW w:w="2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79D0A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Organisation (s) partenaire (s)</w:t>
            </w:r>
          </w:p>
        </w:tc>
        <w:tc>
          <w:tcPr>
            <w:tcW w:w="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069F7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765E00B1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Aucun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F4D8FF3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D980451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À la découverte de l’univers      </w:t>
            </w:r>
          </w:p>
        </w:tc>
      </w:tr>
      <w:tr w:rsidR="00391312" w14:paraId="21EAFB01" w14:textId="77777777">
        <w:trPr>
          <w:trHeight w:val="256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E8790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355B6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4C8BFC03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Coeur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des sciences                   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14FD136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5E19E174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Musée de l’holocauste</w:t>
            </w:r>
          </w:p>
        </w:tc>
      </w:tr>
      <w:tr w:rsidR="00391312" w14:paraId="3FA88CEE" w14:textId="77777777">
        <w:trPr>
          <w:trHeight w:val="256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C235D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583FF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6635A5FA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Génome Québec    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32D4794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6B1FD7D9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Musée de la mémoire vivant     </w:t>
            </w:r>
          </w:p>
        </w:tc>
      </w:tr>
      <w:tr w:rsidR="00391312" w14:paraId="1C5391BE" w14:textId="77777777">
        <w:trPr>
          <w:trHeight w:val="256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34BEB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45ED3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5BE68012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Fondation Monique-Fitz-Back  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4CC0DF4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13401433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Parc National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Miguasha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</w:p>
        </w:tc>
      </w:tr>
      <w:tr w:rsidR="00391312" w14:paraId="59283F42" w14:textId="77777777">
        <w:trPr>
          <w:trHeight w:val="256"/>
        </w:trPr>
        <w:tc>
          <w:tcPr>
            <w:tcW w:w="2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AD5C1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71BA4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12AC23D8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Aster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0E7D0F6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8484FC0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Autre :</w:t>
            </w:r>
          </w:p>
        </w:tc>
      </w:tr>
      <w:tr w:rsidR="00391312" w14:paraId="3BC44FA5" w14:textId="77777777">
        <w:trPr>
          <w:trHeight w:val="256"/>
        </w:trPr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F9DE4" w14:textId="77777777" w:rsidR="00391312" w:rsidRDefault="006B2A92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Joindre un ou plusieurs fichiers pour la tenue de l’activité</w:t>
            </w:r>
          </w:p>
          <w:p w14:paraId="0A2928A5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2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8FC4F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Indiquer les documents que vous possédez et que vous souhaitez joindre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pdf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vidéo, …). Par exemple, ce canevas de planification en version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pourrait être joint pour que les class</w:t>
            </w:r>
            <w:r>
              <w:rPr>
                <w:rFonts w:ascii="Arial" w:eastAsia="Arial" w:hAnsi="Arial" w:cs="Arial"/>
                <w:sz w:val="22"/>
                <w:szCs w:val="22"/>
              </w:rPr>
              <w:t>es puissent s’y référer.</w:t>
            </w:r>
          </w:p>
        </w:tc>
      </w:tr>
    </w:tbl>
    <w:p w14:paraId="75304AD3" w14:textId="77777777" w:rsidR="00391312" w:rsidRDefault="00391312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14:paraId="58B37158" w14:textId="77777777" w:rsidR="00391312" w:rsidRDefault="006B2A92">
      <w:pPr>
        <w:shd w:val="clear" w:color="auto" w:fill="FFFFFF"/>
        <w:spacing w:line="288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Programmation des séances </w:t>
      </w:r>
    </w:p>
    <w:p w14:paraId="77101DFF" w14:textId="77777777" w:rsidR="00391312" w:rsidRDefault="00391312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14:paraId="405BC875" w14:textId="77777777" w:rsidR="00391312" w:rsidRDefault="006B2A92">
      <w:pPr>
        <w:shd w:val="clear" w:color="auto" w:fill="FFFFFF"/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Note : Les séances sont des moments vécus en synchrone (ex : rencontres en visioconférence) et en asynchrone (ex : écriture sur un forum, séance en groupe </w:t>
      </w:r>
      <w:r>
        <w:rPr>
          <w:rFonts w:ascii="Arial" w:eastAsia="Arial" w:hAnsi="Arial" w:cs="Arial"/>
        </w:rPr>
        <w:lastRenderedPageBreak/>
        <w:t xml:space="preserve">classe) tout au long de l’activité en réseau. Une activité en réseau peut se composer d’une seule ou </w:t>
      </w:r>
      <w:r>
        <w:rPr>
          <w:rFonts w:ascii="Arial" w:eastAsia="Arial" w:hAnsi="Arial" w:cs="Arial"/>
        </w:rPr>
        <w:t>de plusieurs séances.</w:t>
      </w:r>
    </w:p>
    <w:p w14:paraId="1C25FE0F" w14:textId="77777777" w:rsidR="00391312" w:rsidRDefault="00391312">
      <w:pPr>
        <w:rPr>
          <w:rFonts w:ascii="Arial" w:eastAsia="Arial" w:hAnsi="Arial" w:cs="Arial"/>
        </w:rPr>
      </w:pPr>
    </w:p>
    <w:p w14:paraId="789038D9" w14:textId="77777777" w:rsidR="00391312" w:rsidRDefault="006B2A9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Séance # 1</w:t>
      </w:r>
    </w:p>
    <w:tbl>
      <w:tblPr>
        <w:tblStyle w:val="a3"/>
        <w:tblW w:w="1030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3"/>
        <w:gridCol w:w="851"/>
        <w:gridCol w:w="2693"/>
        <w:gridCol w:w="709"/>
        <w:gridCol w:w="2919"/>
      </w:tblGrid>
      <w:tr w:rsidR="00391312" w14:paraId="61850FE5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CDE6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Titre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CE24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312" w14:paraId="2CC022BD" w14:textId="77777777">
        <w:trPr>
          <w:trHeight w:val="282"/>
        </w:trPr>
        <w:tc>
          <w:tcPr>
            <w:tcW w:w="31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B5B5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Modalité de la séance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C1B5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AD63E9B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Visioconférence </w:t>
            </w:r>
          </w:p>
        </w:tc>
        <w:tc>
          <w:tcPr>
            <w:tcW w:w="709" w:type="dxa"/>
            <w:shd w:val="clear" w:color="auto" w:fill="auto"/>
          </w:tcPr>
          <w:p w14:paraId="282C91E8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50E643B4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classe                 </w:t>
            </w:r>
          </w:p>
        </w:tc>
      </w:tr>
      <w:tr w:rsidR="00391312" w14:paraId="0D730891" w14:textId="77777777">
        <w:trPr>
          <w:trHeight w:val="282"/>
        </w:trPr>
        <w:tc>
          <w:tcPr>
            <w:tcW w:w="31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7809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E721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FBDD27A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Écriture collaborative      </w:t>
            </w:r>
          </w:p>
        </w:tc>
        <w:tc>
          <w:tcPr>
            <w:tcW w:w="709" w:type="dxa"/>
            <w:shd w:val="clear" w:color="auto" w:fill="auto"/>
          </w:tcPr>
          <w:p w14:paraId="504064F7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516E3EFB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Autre:</w:t>
            </w:r>
            <w:proofErr w:type="gramEnd"/>
          </w:p>
        </w:tc>
      </w:tr>
      <w:tr w:rsidR="00391312" w14:paraId="3EF31BF2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4CF0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57C0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312" w14:paraId="303C359F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D96D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et heure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DB27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312" w14:paraId="117A71D2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CF0F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Associer ressources ÉER à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3210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Liens vers les ressources sur le site web ÉER</w:t>
            </w:r>
          </w:p>
        </w:tc>
      </w:tr>
      <w:tr w:rsidR="00391312" w14:paraId="203EE9F7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4F3F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Ajouter un document pour la séance (document joint)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E213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8A27456" w14:textId="77777777" w:rsidR="00391312" w:rsidRDefault="00391312">
      <w:pPr>
        <w:rPr>
          <w:rFonts w:ascii="Arial" w:eastAsia="Arial" w:hAnsi="Arial" w:cs="Arial"/>
        </w:rPr>
      </w:pPr>
    </w:p>
    <w:p w14:paraId="7B55C548" w14:textId="77777777" w:rsidR="00391312" w:rsidRDefault="00391312">
      <w:pPr>
        <w:rPr>
          <w:rFonts w:ascii="Arial" w:eastAsia="Arial" w:hAnsi="Arial" w:cs="Arial"/>
        </w:rPr>
      </w:pPr>
    </w:p>
    <w:p w14:paraId="247E4448" w14:textId="77777777" w:rsidR="00391312" w:rsidRDefault="006B2A92">
      <w:pP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D’autres séances peuvent être ajoutées au besoin. Copier-coller le tableau suivant.</w:t>
      </w:r>
    </w:p>
    <w:p w14:paraId="1B0E5201" w14:textId="77777777" w:rsidR="00391312" w:rsidRDefault="00391312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14:paraId="0F6CADA8" w14:textId="77777777" w:rsidR="00391312" w:rsidRDefault="006B2A9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Séance # 2</w:t>
      </w:r>
    </w:p>
    <w:p w14:paraId="574ECFD6" w14:textId="77777777" w:rsidR="00391312" w:rsidRDefault="00391312">
      <w:pPr>
        <w:rPr>
          <w:rFonts w:ascii="Arial" w:eastAsia="Arial" w:hAnsi="Arial" w:cs="Arial"/>
        </w:rPr>
      </w:pPr>
    </w:p>
    <w:tbl>
      <w:tblPr>
        <w:tblStyle w:val="a4"/>
        <w:tblW w:w="1030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3"/>
        <w:gridCol w:w="851"/>
        <w:gridCol w:w="2693"/>
        <w:gridCol w:w="709"/>
        <w:gridCol w:w="2919"/>
      </w:tblGrid>
      <w:tr w:rsidR="00391312" w14:paraId="609FC790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1B5D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Titre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715C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312" w14:paraId="57A61ED3" w14:textId="77777777">
        <w:trPr>
          <w:trHeight w:val="282"/>
        </w:trPr>
        <w:tc>
          <w:tcPr>
            <w:tcW w:w="31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C3CA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Modalité de la séance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0C79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7EE73F8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Visioconférence </w:t>
            </w:r>
          </w:p>
        </w:tc>
        <w:tc>
          <w:tcPr>
            <w:tcW w:w="709" w:type="dxa"/>
            <w:shd w:val="clear" w:color="auto" w:fill="auto"/>
          </w:tcPr>
          <w:p w14:paraId="41E3CE28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5B689EEF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classe                 </w:t>
            </w:r>
          </w:p>
        </w:tc>
      </w:tr>
      <w:tr w:rsidR="00391312" w14:paraId="1581EFCE" w14:textId="77777777">
        <w:trPr>
          <w:trHeight w:val="282"/>
        </w:trPr>
        <w:tc>
          <w:tcPr>
            <w:tcW w:w="31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62FD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51AF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CE5953E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Écriture collaborative      </w:t>
            </w:r>
          </w:p>
        </w:tc>
        <w:tc>
          <w:tcPr>
            <w:tcW w:w="709" w:type="dxa"/>
            <w:shd w:val="clear" w:color="auto" w:fill="auto"/>
          </w:tcPr>
          <w:p w14:paraId="3E9B504D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67647FA6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Autre:</w:t>
            </w:r>
            <w:proofErr w:type="gramEnd"/>
          </w:p>
        </w:tc>
      </w:tr>
      <w:tr w:rsidR="00391312" w14:paraId="6D3477CF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65EA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7EB4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312" w14:paraId="60979751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37CA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et heure de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EFF6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312" w14:paraId="43F62A1F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EE4B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Associer ressources ÉER à la séance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945B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Liens vers les ressources sur le site web ÉER</w:t>
            </w:r>
          </w:p>
        </w:tc>
      </w:tr>
      <w:tr w:rsidR="00391312" w14:paraId="67A2F273" w14:textId="77777777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B08A" w14:textId="77777777" w:rsidR="00391312" w:rsidRDefault="006B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Ajouter un document pour la séance (document joint)</w:t>
            </w:r>
          </w:p>
        </w:tc>
        <w:tc>
          <w:tcPr>
            <w:tcW w:w="7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90B2" w14:textId="77777777" w:rsidR="00391312" w:rsidRDefault="0039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13C144B" w14:textId="77777777" w:rsidR="00391312" w:rsidRDefault="00391312">
      <w:pPr>
        <w:rPr>
          <w:rFonts w:ascii="Arial" w:eastAsia="Arial" w:hAnsi="Arial" w:cs="Arial"/>
          <w:b/>
        </w:rPr>
      </w:pPr>
    </w:p>
    <w:p w14:paraId="28E37E61" w14:textId="77777777" w:rsidR="00391312" w:rsidRDefault="00391312">
      <w:pPr>
        <w:rPr>
          <w:rFonts w:ascii="Arial" w:eastAsia="Arial" w:hAnsi="Arial" w:cs="Arial"/>
        </w:rPr>
      </w:pPr>
    </w:p>
    <w:p w14:paraId="3A740FE7" w14:textId="77777777" w:rsidR="00391312" w:rsidRDefault="00391312">
      <w:pPr>
        <w:rPr>
          <w:rFonts w:ascii="Arial" w:eastAsia="Arial" w:hAnsi="Arial" w:cs="Arial"/>
        </w:rPr>
      </w:pPr>
    </w:p>
    <w:sectPr w:rsidR="00391312">
      <w:headerReference w:type="default" r:id="rId7"/>
      <w:footerReference w:type="default" r:id="rId8"/>
      <w:pgSz w:w="12240" w:h="15840"/>
      <w:pgMar w:top="1440" w:right="1800" w:bottom="1440" w:left="1800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ACC7B" w14:textId="77777777" w:rsidR="006B2A92" w:rsidRDefault="006B2A92">
      <w:r>
        <w:separator/>
      </w:r>
    </w:p>
  </w:endnote>
  <w:endnote w:type="continuationSeparator" w:id="0">
    <w:p w14:paraId="41981F48" w14:textId="77777777" w:rsidR="006B2A92" w:rsidRDefault="006B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6ADC" w14:textId="77777777" w:rsidR="00391312" w:rsidRDefault="003913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864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8208"/>
      <w:gridCol w:w="432"/>
    </w:tblGrid>
    <w:tr w:rsidR="00391312" w14:paraId="472D025F" w14:textId="77777777">
      <w:trPr>
        <w:jc w:val="right"/>
      </w:trPr>
      <w:tc>
        <w:tcPr>
          <w:tcW w:w="8208" w:type="dxa"/>
          <w:vAlign w:val="center"/>
        </w:tcPr>
        <w:p w14:paraId="749641C6" w14:textId="77777777" w:rsidR="00391312" w:rsidRDefault="006B2A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</w:rPr>
          </w:pPr>
          <w:r>
            <w:rPr>
              <w:color w:val="000000"/>
            </w:rPr>
            <w:t>Canevas de planification d’une activité en réseau, V0</w:t>
          </w:r>
          <w:r>
            <w:t>8</w:t>
          </w:r>
          <w:r>
            <w:rPr>
              <w:color w:val="000000"/>
            </w:rPr>
            <w:t>-09-2020</w:t>
          </w:r>
        </w:p>
      </w:tc>
      <w:tc>
        <w:tcPr>
          <w:tcW w:w="432" w:type="dxa"/>
          <w:shd w:val="clear" w:color="auto" w:fill="ED7D31"/>
          <w:vAlign w:val="center"/>
        </w:tcPr>
        <w:p w14:paraId="4366508D" w14:textId="77777777" w:rsidR="00391312" w:rsidRDefault="006B2A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 w:rsidR="005C5112">
            <w:rPr>
              <w:color w:val="FFFFFF"/>
            </w:rPr>
            <w:fldChar w:fldCharType="separate"/>
          </w:r>
          <w:r w:rsidR="005C5112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14:paraId="24C0C57D" w14:textId="77777777" w:rsidR="00391312" w:rsidRDefault="00391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1A18" w14:textId="77777777" w:rsidR="006B2A92" w:rsidRDefault="006B2A92">
      <w:r>
        <w:separator/>
      </w:r>
    </w:p>
  </w:footnote>
  <w:footnote w:type="continuationSeparator" w:id="0">
    <w:p w14:paraId="3D5613AE" w14:textId="77777777" w:rsidR="006B2A92" w:rsidRDefault="006B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43DA" w14:textId="77777777" w:rsidR="00391312" w:rsidRDefault="006B2A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AC2FF5" wp14:editId="1CB8A1AC">
          <wp:simplePos x="0" y="0"/>
          <wp:positionH relativeFrom="column">
            <wp:posOffset>-638173</wp:posOffset>
          </wp:positionH>
          <wp:positionV relativeFrom="paragraph">
            <wp:posOffset>-171448</wp:posOffset>
          </wp:positionV>
          <wp:extent cx="1080135" cy="540067"/>
          <wp:effectExtent l="0" t="0" r="0" b="0"/>
          <wp:wrapSquare wrapText="bothSides" distT="114300" distB="11430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540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12"/>
    <w:rsid w:val="00391312"/>
    <w:rsid w:val="005C5112"/>
    <w:rsid w:val="006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AAA4"/>
  <w15:docId w15:val="{FFE3E234-6023-45C5-9699-A71A24E7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5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C50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50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5052"/>
    <w:rPr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6C5052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C50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5052"/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8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835"/>
    <w:rPr>
      <w:rFonts w:ascii="Segoe UI" w:hAnsi="Segoe UI" w:cs="Segoe UI"/>
      <w:sz w:val="18"/>
      <w:szCs w:val="18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8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7835"/>
    <w:rPr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14783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38D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10D0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D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D08"/>
    <w:rPr>
      <w:b/>
      <w:bCs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80A62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YzW/IJ/ZwMyqjgIiWpGv3O1pQ==">AMUW2mXLR+MRNQvwcCgrd5V/wD3BZ18JTJh+z46FB/RGik/ZDANy9dBTYNUC/ciuzf1HtH2seg+0bkF621/flz/0Uhot7b2gfKeHJMeTh4YcQL9JmwX76MA=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Canevas de planification d’une activité en réseau, V04-09-2020</dc:creator>
  <cp:lastModifiedBy>Sophie Nadeau-Tremblay</cp:lastModifiedBy>
  <cp:revision>2</cp:revision>
  <dcterms:created xsi:type="dcterms:W3CDTF">2020-09-08T18:51:00Z</dcterms:created>
  <dcterms:modified xsi:type="dcterms:W3CDTF">2020-09-08T18:51:00Z</dcterms:modified>
</cp:coreProperties>
</file>