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5EEB4" w14:textId="77777777" w:rsidR="00944AD8" w:rsidRPr="0003440E" w:rsidRDefault="00944AD8" w:rsidP="00944AD8">
      <w:pPr>
        <w:rPr>
          <w:rFonts w:ascii="Comic Sans MS" w:hAnsi="Comic Sans MS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03440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E0D34" wp14:editId="062D776F">
                <wp:simplePos x="0" y="0"/>
                <wp:positionH relativeFrom="column">
                  <wp:posOffset>985652</wp:posOffset>
                </wp:positionH>
                <wp:positionV relativeFrom="paragraph">
                  <wp:posOffset>-510639</wp:posOffset>
                </wp:positionV>
                <wp:extent cx="1828800" cy="1828800"/>
                <wp:effectExtent l="0" t="0" r="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4B9466" w14:textId="77777777" w:rsidR="00944AD8" w:rsidRPr="0003440E" w:rsidRDefault="0003440E" w:rsidP="00944AD8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3440E">
                              <w:rPr>
                                <w:rFonts w:ascii="Snap ITC" w:hAnsi="Snap ITC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La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5E0D3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7.6pt;margin-top:-40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" filled="f" stroked="f">
                <v:textbox style="mso-fit-shape-to-text:t">
                  <w:txbxContent>
                    <w:p w14:paraId="194B9466" w14:textId="77777777" w:rsidR="00944AD8" w:rsidRPr="0003440E" w:rsidRDefault="0003440E" w:rsidP="00944AD8">
                      <w:pPr>
                        <w:jc w:val="center"/>
                        <w:rPr>
                          <w:rFonts w:ascii="Snap ITC" w:hAnsi="Snap ITC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3440E">
                        <w:rPr>
                          <w:rFonts w:ascii="Snap ITC" w:hAnsi="Snap ITC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La culture</w:t>
                      </w:r>
                    </w:p>
                  </w:txbxContent>
                </v:textbox>
              </v:shape>
            </w:pict>
          </mc:Fallback>
        </mc:AlternateContent>
      </w:r>
    </w:p>
    <w:p w14:paraId="15337032" w14:textId="77777777" w:rsidR="00B964B0" w:rsidRPr="00B964B0" w:rsidRDefault="00D002DC" w:rsidP="00B964B0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1-</w:t>
      </w:r>
      <w:r w:rsidR="0003440E" w:rsidRPr="0003440E">
        <w:rPr>
          <w:rFonts w:ascii="Comic Sans MS" w:hAnsi="Comic Sans MS"/>
        </w:rPr>
        <w:t>Décris la culture gauloise</w:t>
      </w:r>
      <w:r w:rsidR="00B964B0">
        <w:rPr>
          <w:rFonts w:ascii="Comic Sans MS" w:hAnsi="Comic Sans MS"/>
        </w:rPr>
        <w:t>, à l’aide d’exemples concrets.</w:t>
      </w:r>
      <w:r w:rsidR="00B964B0" w:rsidRPr="00B964B0">
        <w:rPr>
          <w:rFonts w:ascii="Arial Unicode MS" w:eastAsia="Arial Unicode MS" w:hAnsi="Arial Unicode MS" w:cs="Arial Unicode MS" w:hint="eastAsia"/>
          <w:color w:val="000000"/>
        </w:rPr>
        <w:t xml:space="preserve"> </w:t>
      </w:r>
      <w:r w:rsidR="00B964B0" w:rsidRPr="00B964B0">
        <w:rPr>
          <w:rFonts w:ascii="Comic Sans MS" w:hAnsi="Comic Sans MS" w:hint="eastAsia"/>
        </w:rPr>
        <w:t>(</w:t>
      </w:r>
      <w:proofErr w:type="gramStart"/>
      <w:r w:rsidR="00B964B0" w:rsidRPr="00B964B0">
        <w:rPr>
          <w:rFonts w:ascii="Comic Sans MS" w:hAnsi="Comic Sans MS"/>
        </w:rPr>
        <w:t>sports</w:t>
      </w:r>
      <w:proofErr w:type="gramEnd"/>
      <w:r w:rsidR="00B964B0" w:rsidRPr="00B964B0">
        <w:rPr>
          <w:rFonts w:ascii="Comic Sans MS" w:hAnsi="Comic Sans MS" w:hint="eastAsia"/>
        </w:rPr>
        <w:t>, lieux, musique, vêtements, nourriture, croyances, etc.) </w:t>
      </w:r>
    </w:p>
    <w:p w14:paraId="7163EADA" w14:textId="77777777" w:rsidR="00B964B0" w:rsidRPr="00B964B0" w:rsidRDefault="00B964B0" w:rsidP="00B964B0">
      <w:pPr>
        <w:pStyle w:val="NormalWeb"/>
        <w:rPr>
          <w:rFonts w:ascii="Comic Sans MS" w:hAnsi="Comic Sans MS"/>
        </w:rPr>
      </w:pPr>
      <w:r w:rsidRPr="00B964B0">
        <w:rPr>
          <w:rFonts w:ascii="Comic Sans MS" w:hAnsi="Comic Sans MS" w:hint="eastAsia"/>
          <w:i/>
          <w:iCs/>
        </w:rPr>
        <w:t>Exemple: Les gaulois mangent du sanglier.</w:t>
      </w:r>
    </w:p>
    <w:p w14:paraId="2135B258" w14:textId="77777777" w:rsidR="0003440E" w:rsidRDefault="0003440E" w:rsidP="000344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07AB45" w14:textId="77777777" w:rsidR="0003440E" w:rsidRDefault="0003440E" w:rsidP="0003440E">
      <w:pPr>
        <w:rPr>
          <w:rFonts w:ascii="Comic Sans MS" w:hAnsi="Comic Sans MS"/>
          <w:sz w:val="24"/>
          <w:szCs w:val="24"/>
        </w:rPr>
      </w:pPr>
    </w:p>
    <w:p w14:paraId="55422C9D" w14:textId="77777777" w:rsidR="00B964B0" w:rsidRDefault="00D002DC" w:rsidP="00B964B0">
      <w:pPr>
        <w:pStyle w:val="NormalWeb"/>
        <w:rPr>
          <w:rFonts w:ascii="Arial Unicode MS" w:eastAsia="Arial Unicode MS" w:hAnsi="Arial Unicode MS" w:cs="Arial Unicode MS"/>
          <w:color w:val="000000"/>
        </w:rPr>
      </w:pPr>
      <w:r>
        <w:rPr>
          <w:rFonts w:ascii="Comic Sans MS" w:hAnsi="Comic Sans MS"/>
        </w:rPr>
        <w:t>2-</w:t>
      </w:r>
      <w:r w:rsidR="0003440E">
        <w:rPr>
          <w:rFonts w:ascii="Comic Sans MS" w:hAnsi="Comic Sans MS"/>
        </w:rPr>
        <w:t>Décris la culture romaine</w:t>
      </w:r>
      <w:r w:rsidR="00B964B0">
        <w:rPr>
          <w:rFonts w:ascii="Comic Sans MS" w:hAnsi="Comic Sans MS"/>
        </w:rPr>
        <w:t>, à l’aide d’exemples concrets.</w:t>
      </w:r>
      <w:r w:rsidR="00B964B0" w:rsidRPr="00B964B0">
        <w:rPr>
          <w:rFonts w:ascii="Comic Sans MS" w:hAnsi="Comic Sans MS"/>
        </w:rPr>
        <w:t xml:space="preserve"> </w:t>
      </w:r>
    </w:p>
    <w:p w14:paraId="66B665DD" w14:textId="77777777" w:rsidR="00B964B0" w:rsidRDefault="00B964B0" w:rsidP="00B964B0">
      <w:pPr>
        <w:pStyle w:val="NormalWeb"/>
        <w:rPr>
          <w:rFonts w:ascii="Arial Unicode MS" w:eastAsia="Arial Unicode MS" w:hAnsi="Arial Unicode MS" w:cs="Arial Unicode MS"/>
          <w:color w:val="000000"/>
        </w:rPr>
      </w:pPr>
      <w:r>
        <w:rPr>
          <w:rStyle w:val="Accentuation"/>
          <w:rFonts w:ascii="Arial Unicode MS" w:eastAsia="Arial Unicode MS" w:hAnsi="Arial Unicode MS" w:cs="Arial Unicode MS" w:hint="eastAsia"/>
          <w:color w:val="000000"/>
        </w:rPr>
        <w:t>Exemple: Les romains fréquentent des bains publics.</w:t>
      </w:r>
    </w:p>
    <w:p w14:paraId="7E6EBF86" w14:textId="77777777" w:rsidR="0003440E" w:rsidRDefault="0003440E" w:rsidP="0003440E">
      <w:pPr>
        <w:rPr>
          <w:rFonts w:ascii="Comic Sans MS" w:hAnsi="Comic Sans MS"/>
          <w:sz w:val="24"/>
          <w:szCs w:val="24"/>
        </w:rPr>
      </w:pPr>
    </w:p>
    <w:p w14:paraId="79B67BA0" w14:textId="77777777" w:rsidR="0003440E" w:rsidRDefault="0003440E" w:rsidP="000344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B1A461" w14:textId="77777777" w:rsidR="0003440E" w:rsidRDefault="0003440E" w:rsidP="0003440E">
      <w:pPr>
        <w:rPr>
          <w:rFonts w:ascii="Comic Sans MS" w:hAnsi="Comic Sans MS"/>
          <w:sz w:val="24"/>
          <w:szCs w:val="24"/>
        </w:rPr>
      </w:pPr>
    </w:p>
    <w:p w14:paraId="01FC15CD" w14:textId="77777777" w:rsidR="00D002DC" w:rsidRDefault="00D002DC" w:rsidP="0003440E">
      <w:pPr>
        <w:rPr>
          <w:rFonts w:ascii="Comic Sans MS" w:hAnsi="Comic Sans MS"/>
          <w:sz w:val="24"/>
          <w:szCs w:val="24"/>
        </w:rPr>
      </w:pPr>
    </w:p>
    <w:p w14:paraId="3EDD16EA" w14:textId="77777777" w:rsidR="00D002DC" w:rsidRDefault="00D002DC" w:rsidP="0003440E">
      <w:pPr>
        <w:rPr>
          <w:rFonts w:ascii="Comic Sans MS" w:hAnsi="Comic Sans MS"/>
          <w:sz w:val="24"/>
          <w:szCs w:val="24"/>
        </w:rPr>
      </w:pPr>
    </w:p>
    <w:p w14:paraId="42C4E6C0" w14:textId="77777777" w:rsidR="00D002DC" w:rsidRPr="0003440E" w:rsidRDefault="00D002DC" w:rsidP="00D002DC">
      <w:pPr>
        <w:jc w:val="center"/>
        <w:rPr>
          <w:rFonts w:ascii="Snap ITC" w:hAnsi="Snap ITC"/>
          <w:b/>
          <w:color w:val="FF0000"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03440E">
        <w:rPr>
          <w:rFonts w:ascii="Snap ITC" w:hAnsi="Snap ITC"/>
          <w:b/>
          <w:color w:val="FF0000"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lastRenderedPageBreak/>
        <w:t>La culture</w:t>
      </w:r>
    </w:p>
    <w:p w14:paraId="16D53921" w14:textId="77777777" w:rsidR="00D002DC" w:rsidRDefault="00D002DC" w:rsidP="000344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3-</w:t>
      </w:r>
      <w:r w:rsidRPr="00D002DC">
        <w:rPr>
          <w:rFonts w:ascii="Comic Sans MS" w:hAnsi="Comic Sans MS" w:hint="eastAsia"/>
          <w:sz w:val="24"/>
          <w:szCs w:val="24"/>
        </w:rPr>
        <w:t>Astérix et Obélix vivent parfois des aventures en pays étrangers.  Décris un</w:t>
      </w:r>
      <w:r>
        <w:rPr>
          <w:rFonts w:ascii="Comic Sans MS" w:hAnsi="Comic Sans MS"/>
          <w:sz w:val="24"/>
          <w:szCs w:val="24"/>
        </w:rPr>
        <w:t xml:space="preserve"> ou des</w:t>
      </w:r>
      <w:r w:rsidRPr="00D002DC">
        <w:rPr>
          <w:rFonts w:ascii="Comic Sans MS" w:hAnsi="Comic Sans MS" w:hint="eastAsia"/>
          <w:sz w:val="24"/>
          <w:szCs w:val="24"/>
        </w:rPr>
        <w:t xml:space="preserve"> aspect</w:t>
      </w:r>
      <w:r>
        <w:rPr>
          <w:rFonts w:ascii="Comic Sans MS" w:hAnsi="Comic Sans MS"/>
          <w:sz w:val="24"/>
          <w:szCs w:val="24"/>
        </w:rPr>
        <w:t>s</w:t>
      </w:r>
      <w:r w:rsidRPr="00D002DC">
        <w:rPr>
          <w:rFonts w:ascii="Comic Sans MS" w:hAnsi="Comic Sans MS" w:hint="eastAsia"/>
          <w:sz w:val="24"/>
          <w:szCs w:val="24"/>
        </w:rPr>
        <w:t xml:space="preserve"> de la culture d'un pays</w:t>
      </w:r>
      <w:r>
        <w:rPr>
          <w:rFonts w:ascii="Comic Sans MS" w:hAnsi="Comic Sans MS"/>
          <w:sz w:val="24"/>
          <w:szCs w:val="24"/>
        </w:rPr>
        <w:t xml:space="preserve"> ou d’un endroit </w:t>
      </w:r>
      <w:r w:rsidRPr="00D002DC">
        <w:rPr>
          <w:rFonts w:ascii="Comic Sans MS" w:hAnsi="Comic Sans MS" w:hint="eastAsia"/>
          <w:sz w:val="24"/>
          <w:szCs w:val="24"/>
        </w:rPr>
        <w:t xml:space="preserve"> visité lors de leurs aventures</w:t>
      </w:r>
      <w:r>
        <w:rPr>
          <w:rFonts w:ascii="Arial Unicode MS" w:eastAsia="Arial Unicode MS" w:hAnsi="Arial Unicode MS" w:cs="Arial Unicode MS" w:hint="eastAsia"/>
          <w:color w:val="000000"/>
        </w:rPr>
        <w:t>.   </w:t>
      </w:r>
      <w:r>
        <w:rPr>
          <w:rFonts w:ascii="Comic Sans MS" w:hAnsi="Comic Sans MS"/>
          <w:sz w:val="24"/>
          <w:szCs w:val="24"/>
        </w:rPr>
        <w:t xml:space="preserve"> (Exemples : l’architecture, la nourriture, les habitudes, les monuments, les vêtements, le climat, la langue, la faune et la flore)</w:t>
      </w:r>
    </w:p>
    <w:p w14:paraId="0CFD779D" w14:textId="77777777" w:rsidR="00944AD8" w:rsidRDefault="0003440E" w:rsidP="00944A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02D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E28697" w14:textId="77777777" w:rsidR="00D002DC" w:rsidRDefault="00D002DC" w:rsidP="00944AD8">
      <w:pPr>
        <w:rPr>
          <w:rFonts w:ascii="Comic Sans MS" w:hAnsi="Comic Sans MS"/>
          <w:sz w:val="24"/>
          <w:szCs w:val="24"/>
        </w:rPr>
      </w:pPr>
    </w:p>
    <w:p w14:paraId="775256C6" w14:textId="77777777" w:rsidR="00D002DC" w:rsidRDefault="00D002DC" w:rsidP="00D002DC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4"/>
          <w:szCs w:val="24"/>
        </w:rPr>
        <w:t>4-Nomme des ressemblances et des différences entre ta culture (ton mode de vie) et celle vécue par les personnages du livre que tu as lu</w:t>
      </w:r>
      <w:r w:rsidRPr="00D002DC">
        <w:rPr>
          <w:rFonts w:ascii="Comic Sans MS" w:hAnsi="Comic Sans MS"/>
          <w:sz w:val="18"/>
          <w:szCs w:val="18"/>
        </w:rPr>
        <w:t>. (</w:t>
      </w:r>
      <w:proofErr w:type="gramStart"/>
      <w:r w:rsidRPr="00D002DC">
        <w:rPr>
          <w:rFonts w:ascii="Comic Sans MS" w:hAnsi="Comic Sans MS"/>
          <w:sz w:val="18"/>
          <w:szCs w:val="18"/>
        </w:rPr>
        <w:t>voir</w:t>
      </w:r>
      <w:proofErr w:type="gramEnd"/>
      <w:r w:rsidRPr="00D002DC">
        <w:rPr>
          <w:rFonts w:ascii="Comic Sans MS" w:hAnsi="Comic Sans MS"/>
          <w:sz w:val="18"/>
          <w:szCs w:val="18"/>
        </w:rPr>
        <w:t xml:space="preserve"> exemples #3)</w:t>
      </w:r>
    </w:p>
    <w:p w14:paraId="2CD7D6F4" w14:textId="77777777" w:rsidR="00D002DC" w:rsidRPr="0003440E" w:rsidRDefault="00D002DC" w:rsidP="00D002D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002DC" w:rsidRPr="000344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D8"/>
    <w:rsid w:val="00013A49"/>
    <w:rsid w:val="0003440E"/>
    <w:rsid w:val="00944AD8"/>
    <w:rsid w:val="00953CBC"/>
    <w:rsid w:val="00B964B0"/>
    <w:rsid w:val="00D002DC"/>
    <w:rsid w:val="00DC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62C6"/>
  <w15:docId w15:val="{ED90A691-2DF4-4CA4-815B-A1114426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B964B0"/>
    <w:rPr>
      <w:i/>
      <w:iCs/>
    </w:rPr>
  </w:style>
  <w:style w:type="character" w:styleId="lev">
    <w:name w:val="Strong"/>
    <w:basedOn w:val="Policepardfaut"/>
    <w:uiPriority w:val="22"/>
    <w:qFormat/>
    <w:rsid w:val="00B96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9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3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2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62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57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59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3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92C1F0"/>
                                                                    <w:left w:val="single" w:sz="6" w:space="0" w:color="92C1F0"/>
                                                                    <w:bottom w:val="single" w:sz="6" w:space="0" w:color="92C1F0"/>
                                                                    <w:right w:val="single" w:sz="6" w:space="0" w:color="92C1F0"/>
                                                                  </w:divBdr>
                                                                  <w:divsChild>
                                                                    <w:div w:id="75900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34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159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5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7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77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25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0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13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771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49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90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92C1F0"/>
                                                                    <w:left w:val="single" w:sz="6" w:space="0" w:color="92C1F0"/>
                                                                    <w:bottom w:val="single" w:sz="6" w:space="0" w:color="92C1F0"/>
                                                                    <w:right w:val="single" w:sz="6" w:space="0" w:color="92C1F0"/>
                                                                  </w:divBdr>
                                                                  <w:divsChild>
                                                                    <w:div w:id="17820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5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003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Turcotte, Julie</cp:lastModifiedBy>
  <cp:revision>2</cp:revision>
  <dcterms:created xsi:type="dcterms:W3CDTF">2020-10-28T01:26:00Z</dcterms:created>
  <dcterms:modified xsi:type="dcterms:W3CDTF">2020-10-28T01:26:00Z</dcterms:modified>
</cp:coreProperties>
</file>